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21A0" w14:textId="53CF46F3" w:rsidR="00BD535A" w:rsidRDefault="00ED4C4F" w:rsidP="00894F63">
      <w:pPr>
        <w:widowControl/>
        <w:jc w:val="center"/>
        <w:rPr>
          <w:sz w:val="32"/>
          <w:szCs w:val="32"/>
          <w:lang w:eastAsia="zh-CN"/>
        </w:rPr>
      </w:pPr>
      <w:r w:rsidRPr="00ED4C4F">
        <w:rPr>
          <w:rFonts w:eastAsia="等线" w:hint="eastAsia"/>
          <w:sz w:val="32"/>
          <w:szCs w:val="32"/>
          <w:lang w:eastAsia="zh-CN"/>
        </w:rPr>
        <w:t>哲学咨询的实践与探索工作坊</w:t>
      </w:r>
    </w:p>
    <w:p w14:paraId="1F1D9B39" w14:textId="189927FF" w:rsidR="00814485" w:rsidRPr="00ED4C4F" w:rsidRDefault="00BD57AC" w:rsidP="00BD535A">
      <w:pPr>
        <w:pStyle w:val="af2"/>
        <w:spacing w:beforeLines="50" w:before="180" w:afterLines="100" w:after="360" w:line="480" w:lineRule="exact"/>
        <w:jc w:val="center"/>
        <w:rPr>
          <w:rFonts w:eastAsia="等线"/>
          <w:sz w:val="32"/>
          <w:szCs w:val="32"/>
          <w:lang w:eastAsia="zh-CN"/>
        </w:rPr>
      </w:pPr>
      <w:r w:rsidRPr="00BD57AC">
        <w:rPr>
          <w:rFonts w:eastAsia="等线" w:hint="eastAsia"/>
          <w:sz w:val="32"/>
          <w:szCs w:val="32"/>
          <w:lang w:eastAsia="zh-CN"/>
        </w:rPr>
        <w:t>报名回执</w:t>
      </w:r>
    </w:p>
    <w:tbl>
      <w:tblPr>
        <w:tblW w:w="9356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095"/>
        <w:gridCol w:w="1910"/>
        <w:gridCol w:w="2940"/>
      </w:tblGrid>
      <w:tr w:rsidR="00814485" w14:paraId="383630E5" w14:textId="09322C71" w:rsidTr="00014205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14D37" w14:textId="7E3242BE" w:rsidR="00814485" w:rsidRPr="00BD57AC" w:rsidRDefault="00BD57AC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姓</w:t>
            </w:r>
            <w:r w:rsidRPr="00BD57AC">
              <w:rPr>
                <w:rFonts w:ascii="宋体" w:eastAsia="宋体" w:hAnsi="宋体" w:cs="宋体"/>
                <w:kern w:val="0"/>
                <w:lang w:eastAsia="zh-CN"/>
              </w:rPr>
              <w:t xml:space="preserve">  </w:t>
            </w:r>
            <w:r w:rsidRPr="00BD57AC">
              <w:rPr>
                <w:rFonts w:ascii="宋体" w:eastAsia="宋体" w:hAnsi="宋体" w:cs="宋体" w:hint="eastAsia"/>
                <w:kern w:val="0"/>
              </w:rPr>
              <w:t xml:space="preserve">  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名</w:t>
            </w:r>
          </w:p>
        </w:tc>
        <w:tc>
          <w:tcPr>
            <w:tcW w:w="2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C3B28" w14:textId="6A8EDC0D" w:rsidR="00814485" w:rsidRPr="00BD57AC" w:rsidRDefault="00814485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2F587" w14:textId="7488B98C" w:rsidR="00814485" w:rsidRPr="00BD57AC" w:rsidRDefault="00BD57AC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职称</w:t>
            </w:r>
            <w:r w:rsidRPr="00BD57AC">
              <w:rPr>
                <w:rFonts w:ascii="宋体" w:eastAsia="宋体" w:hAnsi="宋体" w:cs="宋体"/>
                <w:kern w:val="0"/>
                <w:lang w:eastAsia="zh-CN"/>
              </w:rPr>
              <w:t>(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所在</w:t>
            </w: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单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位</w:t>
            </w:r>
            <w:r w:rsidRPr="00BD57AC">
              <w:rPr>
                <w:rFonts w:ascii="宋体" w:eastAsia="宋体" w:hAnsi="宋体" w:cs="宋体"/>
                <w:kern w:val="0"/>
                <w:lang w:eastAsia="zh-CN"/>
              </w:rPr>
              <w:t>)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A950" w14:textId="77777777" w:rsidR="00814485" w:rsidRPr="00BD57AC" w:rsidRDefault="00814485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814485" w14:paraId="40DDDBA0" w14:textId="659299DF" w:rsidTr="00014205">
        <w:trPr>
          <w:trHeight w:val="519"/>
        </w:trPr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E7FFC" w14:textId="7661611C" w:rsidR="00814485" w:rsidRPr="00BD57AC" w:rsidRDefault="00BD57AC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BD57AC">
              <w:rPr>
                <w:rFonts w:ascii="宋体" w:eastAsia="宋体" w:hAnsi="宋体" w:cs="宋体"/>
                <w:kern w:val="0"/>
                <w:lang w:eastAsia="zh-CN"/>
              </w:rPr>
              <w:t>电子邮箱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0A243" w14:textId="1DDE2706" w:rsidR="00814485" w:rsidRPr="00BD57AC" w:rsidRDefault="00814485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A2B4FB" w14:textId="516FAD83" w:rsidR="00814485" w:rsidRPr="00BD57AC" w:rsidRDefault="00BD57AC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手</w:t>
            </w:r>
            <w:r w:rsidRPr="00BD57AC">
              <w:rPr>
                <w:rFonts w:ascii="宋体" w:eastAsia="宋体" w:hAnsi="宋体" w:cs="宋体" w:hint="eastAsia"/>
                <w:kern w:val="0"/>
              </w:rPr>
              <w:t xml:space="preserve">    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机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F3C7" w14:textId="582633EB" w:rsidR="00814485" w:rsidRPr="00BD57AC" w:rsidRDefault="00814485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814485" w14:paraId="4F27022F" w14:textId="7E8E00D4" w:rsidTr="00014205"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F698F" w14:textId="0DECFFCA" w:rsidR="00814485" w:rsidRPr="00BD57AC" w:rsidRDefault="00BD57AC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请简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述</w:t>
            </w:r>
            <w:r w:rsidR="002358DB" w:rsidRPr="00894F63">
              <w:rPr>
                <w:rFonts w:ascii="宋体" w:eastAsia="宋体" w:hAnsi="宋体" w:cs="宋体" w:hint="eastAsia"/>
                <w:kern w:val="0"/>
                <w:lang w:eastAsia="zh-CN"/>
              </w:rPr>
              <w:t>你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想</w:t>
            </w: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参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与本次工作坊的理由</w:t>
            </w:r>
            <w:r w:rsidRPr="00BD57AC">
              <w:rPr>
                <w:rFonts w:ascii="宋体" w:eastAsia="宋体" w:hAnsi="宋体" w:cs="宋体"/>
                <w:kern w:val="0"/>
                <w:lang w:eastAsia="zh-CN"/>
              </w:rPr>
              <w:t>(300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字</w:t>
            </w: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内</w:t>
            </w:r>
            <w:r w:rsidRPr="00BD57AC">
              <w:rPr>
                <w:rFonts w:ascii="宋体" w:eastAsia="宋体" w:hAnsi="宋体" w:cs="宋体"/>
                <w:kern w:val="0"/>
                <w:lang w:eastAsia="zh-CN"/>
              </w:rPr>
              <w:t>)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C2B662" w14:textId="77777777" w:rsidR="00814485" w:rsidRPr="009333D0" w:rsidRDefault="00814485" w:rsidP="009333D0">
            <w:pPr>
              <w:widowControl/>
              <w:spacing w:after="0" w:line="480" w:lineRule="exact"/>
              <w:jc w:val="both"/>
              <w:rPr>
                <w:rFonts w:ascii="宋体" w:hAnsi="宋体" w:cs="宋体"/>
                <w:kern w:val="0"/>
                <w:lang w:eastAsia="zh-CN"/>
              </w:rPr>
            </w:pPr>
          </w:p>
        </w:tc>
      </w:tr>
      <w:tr w:rsidR="00D0787C" w14:paraId="468635B9" w14:textId="77777777" w:rsidTr="00014205"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F3989" w14:textId="3F1B5EA9" w:rsidR="00D0787C" w:rsidRPr="00D0787C" w:rsidRDefault="00894F63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  <w:r w:rsidRPr="00894F63">
              <w:rPr>
                <w:rFonts w:ascii="宋体" w:eastAsia="宋体" w:hAnsi="宋体" w:cs="宋体" w:hint="eastAsia"/>
                <w:kern w:val="0"/>
                <w:lang w:eastAsia="zh-CN"/>
              </w:rPr>
              <w:t>你期望在本次工作坊中能</w:t>
            </w:r>
            <w:r w:rsidRPr="00894F63">
              <w:rPr>
                <w:rFonts w:ascii="宋体" w:eastAsia="宋体" w:hAnsi="宋体" w:cs="宋体" w:hint="cs"/>
                <w:kern w:val="0"/>
                <w:lang w:eastAsia="zh-CN"/>
              </w:rPr>
              <w:t>够</w:t>
            </w:r>
            <w:r w:rsidRPr="00894F63">
              <w:rPr>
                <w:rFonts w:ascii="宋体" w:eastAsia="宋体" w:hAnsi="宋体" w:cs="宋体" w:hint="eastAsia"/>
                <w:kern w:val="0"/>
                <w:lang w:eastAsia="zh-CN"/>
              </w:rPr>
              <w:t>探索些什么？</w:t>
            </w:r>
            <w:r w:rsidR="00014205" w:rsidRPr="00BD57AC">
              <w:rPr>
                <w:rFonts w:ascii="宋体" w:eastAsia="宋体" w:hAnsi="宋体" w:cs="宋体"/>
                <w:kern w:val="0"/>
                <w:lang w:eastAsia="zh-CN"/>
              </w:rPr>
              <w:t>(300</w:t>
            </w:r>
            <w:r w:rsidR="00014205"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字</w:t>
            </w:r>
            <w:r w:rsidR="00014205" w:rsidRPr="00BD57AC">
              <w:rPr>
                <w:rFonts w:ascii="宋体" w:eastAsia="宋体" w:hAnsi="宋体" w:cs="宋体" w:hint="cs"/>
                <w:kern w:val="0"/>
                <w:lang w:eastAsia="zh-CN"/>
              </w:rPr>
              <w:t>内</w:t>
            </w:r>
            <w:r w:rsidR="00014205" w:rsidRPr="00BD57AC">
              <w:rPr>
                <w:rFonts w:ascii="宋体" w:eastAsia="宋体" w:hAnsi="宋体" w:cs="宋体"/>
                <w:kern w:val="0"/>
                <w:lang w:eastAsia="zh-CN"/>
              </w:rPr>
              <w:t>)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9F261E" w14:textId="77777777" w:rsidR="00D0787C" w:rsidRPr="009333D0" w:rsidRDefault="00D0787C" w:rsidP="009333D0">
            <w:pPr>
              <w:widowControl/>
              <w:spacing w:after="0" w:line="480" w:lineRule="exact"/>
              <w:jc w:val="both"/>
              <w:rPr>
                <w:rFonts w:ascii="宋体" w:hAnsi="宋体" w:cs="宋体"/>
                <w:kern w:val="0"/>
                <w:lang w:eastAsia="zh-CN"/>
              </w:rPr>
            </w:pPr>
          </w:p>
        </w:tc>
      </w:tr>
      <w:tr w:rsidR="00814485" w14:paraId="14C0F771" w14:textId="77777777" w:rsidTr="00014205"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BB445" w14:textId="5E70A514" w:rsidR="00814485" w:rsidRPr="00BD57AC" w:rsidRDefault="00BD57AC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学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生或教</w:t>
            </w: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职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工身分</w:t>
            </w: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证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明</w:t>
            </w:r>
            <w:r w:rsidRPr="00BD57AC">
              <w:rPr>
                <w:rFonts w:ascii="宋体" w:eastAsia="宋体" w:hAnsi="宋体" w:cs="宋体"/>
                <w:kern w:val="0"/>
                <w:lang w:eastAsia="zh-CN"/>
              </w:rPr>
              <w:t>(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例：</w:t>
            </w: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学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生</w:t>
            </w: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证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或工作</w:t>
            </w:r>
            <w:r w:rsidRPr="00BD57AC">
              <w:rPr>
                <w:rFonts w:ascii="宋体" w:eastAsia="宋体" w:hAnsi="宋体" w:cs="宋体" w:hint="cs"/>
                <w:kern w:val="0"/>
                <w:lang w:eastAsia="zh-CN"/>
              </w:rPr>
              <w:t>证档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案</w:t>
            </w:r>
            <w:r w:rsidRPr="00BD57AC">
              <w:rPr>
                <w:rFonts w:ascii="宋体" w:eastAsia="宋体" w:hAnsi="宋体" w:cs="宋体"/>
                <w:kern w:val="0"/>
                <w:lang w:eastAsia="zh-CN"/>
              </w:rPr>
              <w:t>)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8F83D2" w14:textId="4CC9BF21" w:rsidR="00814485" w:rsidRPr="009333D0" w:rsidRDefault="00814485" w:rsidP="009333D0">
            <w:pPr>
              <w:widowControl/>
              <w:spacing w:after="0" w:line="480" w:lineRule="exact"/>
              <w:jc w:val="both"/>
              <w:rPr>
                <w:rFonts w:ascii="宋体" w:hAnsi="宋体" w:cs="宋体"/>
                <w:kern w:val="0"/>
                <w:lang w:eastAsia="zh-CN"/>
              </w:rPr>
            </w:pPr>
          </w:p>
        </w:tc>
      </w:tr>
      <w:tr w:rsidR="00814485" w14:paraId="46B223DE" w14:textId="77777777" w:rsidTr="00014205"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84791" w14:textId="018ED01F" w:rsidR="00814485" w:rsidRPr="00BD57AC" w:rsidRDefault="00BD57AC" w:rsidP="00ED4C4F">
            <w:pPr>
              <w:widowControl/>
              <w:spacing w:beforeLines="20" w:before="72" w:afterLines="20" w:after="72" w:line="48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BD57AC">
              <w:rPr>
                <w:rFonts w:ascii="宋体" w:eastAsia="宋体" w:hAnsi="宋体" w:cs="宋体"/>
                <w:kern w:val="0"/>
                <w:lang w:eastAsia="zh-CN"/>
              </w:rPr>
              <w:t xml:space="preserve">备  </w:t>
            </w:r>
            <w:r w:rsidRPr="00BD57AC">
              <w:rPr>
                <w:rFonts w:ascii="宋体" w:eastAsia="宋体" w:hAnsi="宋体" w:cs="宋体" w:hint="eastAsia"/>
                <w:kern w:val="0"/>
                <w:lang w:eastAsia="zh-CN"/>
              </w:rPr>
              <w:t>注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6E5B53" w14:textId="77777777" w:rsidR="00814485" w:rsidRPr="009333D0" w:rsidRDefault="00814485" w:rsidP="009333D0">
            <w:pPr>
              <w:widowControl/>
              <w:spacing w:after="0" w:line="480" w:lineRule="exact"/>
              <w:jc w:val="both"/>
              <w:rPr>
                <w:rFonts w:ascii="宋体" w:hAnsi="宋体" w:cs="宋体"/>
                <w:kern w:val="0"/>
              </w:rPr>
            </w:pPr>
          </w:p>
        </w:tc>
      </w:tr>
    </w:tbl>
    <w:p w14:paraId="54D7C5CC" w14:textId="364E8644" w:rsidR="001734C5" w:rsidRDefault="001734C5" w:rsidP="00BC60EF">
      <w:pPr>
        <w:pStyle w:val="af2"/>
      </w:pPr>
    </w:p>
    <w:sectPr w:rsidR="001734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D2FD" w14:textId="77777777" w:rsidR="005A4460" w:rsidRDefault="005A4460" w:rsidP="00A61367">
      <w:pPr>
        <w:spacing w:after="0" w:line="240" w:lineRule="auto"/>
      </w:pPr>
      <w:r>
        <w:separator/>
      </w:r>
    </w:p>
  </w:endnote>
  <w:endnote w:type="continuationSeparator" w:id="0">
    <w:p w14:paraId="0FC43FDF" w14:textId="77777777" w:rsidR="005A4460" w:rsidRDefault="005A4460" w:rsidP="00A6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3FFB" w14:textId="77777777" w:rsidR="005A4460" w:rsidRDefault="005A4460" w:rsidP="00A61367">
      <w:pPr>
        <w:spacing w:after="0" w:line="240" w:lineRule="auto"/>
      </w:pPr>
      <w:r>
        <w:separator/>
      </w:r>
    </w:p>
  </w:footnote>
  <w:footnote w:type="continuationSeparator" w:id="0">
    <w:p w14:paraId="2B91267E" w14:textId="77777777" w:rsidR="005A4460" w:rsidRDefault="005A4460" w:rsidP="00A6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144A"/>
    <w:multiLevelType w:val="hybridMultilevel"/>
    <w:tmpl w:val="16E4808E"/>
    <w:lvl w:ilvl="0" w:tplc="22FC7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9E4251"/>
    <w:multiLevelType w:val="hybridMultilevel"/>
    <w:tmpl w:val="5192CBF0"/>
    <w:lvl w:ilvl="0" w:tplc="C57E0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17"/>
    <w:rsid w:val="00014205"/>
    <w:rsid w:val="000659C0"/>
    <w:rsid w:val="0011071E"/>
    <w:rsid w:val="001734C5"/>
    <w:rsid w:val="002358DB"/>
    <w:rsid w:val="002410F1"/>
    <w:rsid w:val="00275278"/>
    <w:rsid w:val="00284F85"/>
    <w:rsid w:val="002D376C"/>
    <w:rsid w:val="003B60C4"/>
    <w:rsid w:val="004E2520"/>
    <w:rsid w:val="004F1AE5"/>
    <w:rsid w:val="00593E3C"/>
    <w:rsid w:val="005A4460"/>
    <w:rsid w:val="00623C58"/>
    <w:rsid w:val="006344D2"/>
    <w:rsid w:val="006A7789"/>
    <w:rsid w:val="00720FBE"/>
    <w:rsid w:val="0076189C"/>
    <w:rsid w:val="0078790A"/>
    <w:rsid w:val="007A3DE0"/>
    <w:rsid w:val="007C7E71"/>
    <w:rsid w:val="00814485"/>
    <w:rsid w:val="008273B2"/>
    <w:rsid w:val="008919A1"/>
    <w:rsid w:val="00894F63"/>
    <w:rsid w:val="008C7BE2"/>
    <w:rsid w:val="008F7555"/>
    <w:rsid w:val="009240B9"/>
    <w:rsid w:val="009333D0"/>
    <w:rsid w:val="009A5452"/>
    <w:rsid w:val="009C4714"/>
    <w:rsid w:val="009F1D59"/>
    <w:rsid w:val="00A12D21"/>
    <w:rsid w:val="00A61367"/>
    <w:rsid w:val="00A8073A"/>
    <w:rsid w:val="00AC5C1C"/>
    <w:rsid w:val="00AC71E9"/>
    <w:rsid w:val="00B1717E"/>
    <w:rsid w:val="00BC60EF"/>
    <w:rsid w:val="00BD535A"/>
    <w:rsid w:val="00BD57AC"/>
    <w:rsid w:val="00C52C81"/>
    <w:rsid w:val="00D0787C"/>
    <w:rsid w:val="00D905F5"/>
    <w:rsid w:val="00D938C6"/>
    <w:rsid w:val="00ED4C4F"/>
    <w:rsid w:val="00ED4F17"/>
    <w:rsid w:val="00F1501A"/>
    <w:rsid w:val="00F62A85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C01B3"/>
  <w15:chartTrackingRefBased/>
  <w15:docId w15:val="{B3B39755-781D-47AD-8A32-B4C64919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1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1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1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1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1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1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1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17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4F17"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ED4F17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17"/>
    <w:rPr>
      <w:rFonts w:eastAsiaTheme="majorEastAsia" w:cstheme="majorBidi"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ED4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1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页眉 字符"/>
    <w:basedOn w:val="a0"/>
    <w:link w:val="ae"/>
    <w:uiPriority w:val="99"/>
    <w:rsid w:val="00A6136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6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页脚 字符"/>
    <w:basedOn w:val="a0"/>
    <w:link w:val="af0"/>
    <w:uiPriority w:val="99"/>
    <w:rsid w:val="00A61367"/>
    <w:rPr>
      <w:sz w:val="20"/>
      <w:szCs w:val="20"/>
    </w:rPr>
  </w:style>
  <w:style w:type="paragraph" w:styleId="af2">
    <w:name w:val="No Spacing"/>
    <w:uiPriority w:val="1"/>
    <w:qFormat/>
    <w:rsid w:val="00A61367"/>
    <w:pPr>
      <w:widowControl w:val="0"/>
      <w:spacing w:after="0" w:line="240" w:lineRule="auto"/>
    </w:pPr>
  </w:style>
  <w:style w:type="character" w:styleId="af3">
    <w:name w:val="Hyperlink"/>
    <w:basedOn w:val="a0"/>
    <w:uiPriority w:val="99"/>
    <w:unhideWhenUsed/>
    <w:rsid w:val="0011071E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10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HanChing Wang</dc:creator>
  <cp:keywords/>
  <dc:description/>
  <cp:lastModifiedBy>苑 满吉</cp:lastModifiedBy>
  <cp:revision>2</cp:revision>
  <dcterms:created xsi:type="dcterms:W3CDTF">2025-03-06T09:50:00Z</dcterms:created>
  <dcterms:modified xsi:type="dcterms:W3CDTF">2025-03-06T09:50:00Z</dcterms:modified>
</cp:coreProperties>
</file>