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ind w:left="420" w:leftChars="200"/>
        <w:jc w:val="center"/>
        <w:rPr>
          <w:rFonts w:ascii="方正小标宋简体" w:eastAsia="方正小标宋简体"/>
          <w:color w:val="000000"/>
          <w:kern w:val="0"/>
          <w:sz w:val="40"/>
          <w:szCs w:val="40"/>
          <w:lang w:val="zh-CN"/>
        </w:rPr>
      </w:pPr>
      <w:r>
        <w:rPr>
          <w:rFonts w:hint="eastAsia" w:ascii="方正小标宋简体" w:eastAsia="方正小标宋简体"/>
          <w:color w:val="000000"/>
          <w:kern w:val="0"/>
          <w:sz w:val="40"/>
          <w:szCs w:val="40"/>
          <w:lang w:val="zh-CN"/>
        </w:rPr>
        <w:t>哲学社会学院学术讲座资助办法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为进一步规范学院学术讲座资助工作，促进学术交流，营造良好学术氛围，特制定本办法。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黑体" w:hAnsi="黑体" w:eastAsia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一、资助条件</w:t>
      </w:r>
    </w:p>
    <w:p>
      <w:pPr>
        <w:autoSpaceDE w:val="0"/>
        <w:autoSpaceDN w:val="0"/>
        <w:adjustRightInd w:val="0"/>
        <w:ind w:left="420" w:leftChars="200" w:firstLine="480" w:firstLineChars="150"/>
        <w:rPr>
          <w:rFonts w:ascii="楷体" w:hAnsi="楷体" w:eastAsia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>（一）被邀请人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国内被邀请人一般应具有正高级职称，国（境）外被邀请人一般应具有副高级及以上职称且对华友好；被邀请人在国内外专业领域有较大影响，有良好的学术声誉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和较高社会知名度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left="420" w:leftChars="200" w:firstLine="480" w:firstLineChars="150"/>
        <w:rPr>
          <w:rFonts w:ascii="楷体" w:hAnsi="楷体" w:eastAsia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>（二）邀请人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学院邀请人负有讲座内容政治准则和外交规则的监督、讲座经费管理和使用等直接责任。</w:t>
      </w:r>
    </w:p>
    <w:p>
      <w:pPr>
        <w:autoSpaceDE w:val="0"/>
        <w:autoSpaceDN w:val="0"/>
        <w:adjustRightInd w:val="0"/>
        <w:ind w:left="420" w:leftChars="200" w:firstLine="480" w:firstLineChars="150"/>
        <w:rPr>
          <w:rFonts w:ascii="楷体" w:hAnsi="楷体" w:eastAsia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>（三）讲座场次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被邀请人原则上举办三场及以上讲座或学术报告（其中榆中校区至少一场）。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黑体" w:hAnsi="黑体" w:eastAsia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二、学院资助范围</w:t>
      </w:r>
    </w:p>
    <w:p>
      <w:pPr>
        <w:autoSpaceDE w:val="0"/>
        <w:autoSpaceDN w:val="0"/>
        <w:adjustRightInd w:val="0"/>
        <w:ind w:left="420" w:leftChars="200" w:firstLine="480" w:firstLineChars="150"/>
        <w:rPr>
          <w:rFonts w:ascii="楷体" w:hAnsi="楷体" w:eastAsia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>（一）讲座酬金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具体见三、</w:t>
      </w:r>
    </w:p>
    <w:p>
      <w:pPr>
        <w:autoSpaceDE w:val="0"/>
        <w:autoSpaceDN w:val="0"/>
        <w:adjustRightInd w:val="0"/>
        <w:ind w:left="420" w:leftChars="200" w:firstLine="480" w:firstLineChars="150"/>
        <w:rPr>
          <w:rFonts w:ascii="楷体" w:hAnsi="楷体" w:eastAsia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>（二）公务接待</w:t>
      </w:r>
    </w:p>
    <w:p>
      <w:pPr>
        <w:ind w:left="420" w:leftChars="200" w:firstLine="627" w:firstLineChars="19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公务接待一般在学校餐厅安排接待对象自行用餐。确因工作需要，可安排工作餐1次。接待标准最高不得超过100元/人/餐。严格控制陪餐人数，陪餐人数不得超过3人。</w:t>
      </w:r>
    </w:p>
    <w:p>
      <w:pPr>
        <w:autoSpaceDE w:val="0"/>
        <w:autoSpaceDN w:val="0"/>
        <w:adjustRightInd w:val="0"/>
        <w:ind w:left="420" w:leftChars="200" w:firstLine="480" w:firstLineChars="15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国内差旅费、住宿费、接送机及榆中往返租车费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黑体" w:hAnsi="黑体" w:eastAsia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三、讲座酬金资助额度（税前）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邀请专家讲座优先申请教务处 “萃英大讲坛”项目、人力资源部 “知名专家学者来校讲学”项目等校级资助项目。校级项目资助未资助部分，学院予以补充。</w:t>
      </w:r>
    </w:p>
    <w:p>
      <w:pPr>
        <w:autoSpaceDE w:val="0"/>
        <w:autoSpaceDN w:val="0"/>
        <w:adjustRightInd w:val="0"/>
        <w:ind w:left="420" w:leftChars="200" w:firstLine="480" w:firstLineChars="150"/>
        <w:rPr>
          <w:rFonts w:ascii="楷体" w:hAnsi="楷体" w:eastAsia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>（一）教务处“萃英大讲坛”项目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被邀请人讲酬为2000元，时长两小时。</w:t>
      </w:r>
    </w:p>
    <w:p>
      <w:pPr>
        <w:autoSpaceDE w:val="0"/>
        <w:autoSpaceDN w:val="0"/>
        <w:adjustRightInd w:val="0"/>
        <w:ind w:left="420" w:leftChars="200" w:firstLine="480" w:firstLineChars="150"/>
        <w:rPr>
          <w:rFonts w:ascii="楷体" w:hAnsi="楷体" w:eastAsia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>（二）人力资源部 “知名专家学者来校讲学”项目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zh-CN"/>
        </w:rPr>
        <w:t>按照工作时段（一个工作时段为半天）提供酬金，正高级技术职称专业人员2000元人民币，副高级技术职称专业人员1500 元人民币。</w:t>
      </w:r>
    </w:p>
    <w:p>
      <w:pPr>
        <w:autoSpaceDE w:val="0"/>
        <w:autoSpaceDN w:val="0"/>
        <w:adjustRightInd w:val="0"/>
        <w:ind w:left="420" w:leftChars="200" w:firstLine="320" w:firstLineChars="100"/>
        <w:rPr>
          <w:rFonts w:ascii="仿宋_GB2312" w:eastAsia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/>
          <w:color w:val="000000"/>
          <w:kern w:val="0"/>
          <w:sz w:val="32"/>
          <w:szCs w:val="32"/>
        </w:rPr>
        <w:t xml:space="preserve"> （三）学院资助额度</w:t>
      </w:r>
    </w:p>
    <w:p>
      <w:pPr>
        <w:ind w:left="420" w:leftChars="200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副高级技术职称专业人员每学时最高不超过500元，正高级技术职称专业人员每学时最高不超过1000元，院士、全国知名专家每学时一般不超过1500元。酬金按实际发生的学时计算，每半天最多按4学时计算。外籍及其他人员按其相当的专业技术职称参照上述标准确定。</w:t>
      </w:r>
    </w:p>
    <w:p>
      <w:pPr>
        <w:autoSpaceDE w:val="0"/>
        <w:autoSpaceDN w:val="0"/>
        <w:adjustRightInd w:val="0"/>
        <w:ind w:left="420" w:leftChars="200" w:firstLine="640" w:firstLineChars="200"/>
        <w:rPr>
          <w:rFonts w:ascii="黑体" w:hAnsi="黑体" w:eastAsia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zh-CN"/>
        </w:rPr>
        <w:t>四、本办法自下发之日起执行，由哲学社会学院负责解释</w:t>
      </w:r>
    </w:p>
    <w:p>
      <w:pPr>
        <w:ind w:left="420" w:leftChars="200" w:right="140"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ind w:left="420" w:leftChars="200" w:right="140"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哲学社会学院    </w:t>
      </w:r>
    </w:p>
    <w:p>
      <w:pPr>
        <w:ind w:left="420" w:leftChars="200"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2021年3月8日    </w:t>
      </w:r>
    </w:p>
    <w:p>
      <w:pPr>
        <w:ind w:left="420" w:leftChars="200"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left="420" w:leftChars="200"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left="420" w:left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附件：1. 哲学社会学院学术讲座资助工作流程</w:t>
      </w:r>
    </w:p>
    <w:p>
      <w:pPr>
        <w:ind w:left="420" w:leftChars="200" w:firstLine="960" w:firstLineChars="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 哲学社会学院邀请知名专家学者来校讲学申请表</w:t>
      </w:r>
    </w:p>
    <w:p>
      <w:pPr>
        <w:ind w:left="420" w:leftChars="200" w:firstLine="960" w:firstLineChars="3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3.哲学社会学院讲座海报内容表</w:t>
      </w:r>
    </w:p>
    <w:p>
      <w:pPr>
        <w:ind w:left="420" w:leftChars="200" w:firstLine="960" w:firstLineChars="300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4. 兰州大学劳务酬金发放信息表</w:t>
      </w: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ind w:left="420" w:leftChars="200" w:firstLine="1400" w:firstLineChars="5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left="420" w:leftChars="200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表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哲学社会学院学术讲座资助工作流程</w:t>
      </w:r>
    </w:p>
    <w:p>
      <w:pPr>
        <w:ind w:firstLine="2322" w:firstLineChars="645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276"/>
        <w:gridCol w:w="368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程序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步骤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时间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工作内容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申请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讲座举办前一个月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邀请人填写《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哲学社会学院邀请知名专家学者来校讲学申请表</w:t>
            </w:r>
            <w:r>
              <w:rPr>
                <w:rFonts w:hint="eastAsia" w:ascii="仿宋_GB2312" w:eastAsia="仿宋_GB2312"/>
                <w:sz w:val="24"/>
                <w:szCs w:val="28"/>
              </w:rPr>
              <w:t>》、或《兰州大学“萃英大讲坛”主讲人申报表》、</w:t>
            </w:r>
            <w:r>
              <w:rPr>
                <w:rFonts w:ascii="仿宋_GB2312" w:eastAsia="仿宋_GB2312"/>
                <w:sz w:val="24"/>
                <w:szCs w:val="28"/>
              </w:rPr>
              <w:t>或</w:t>
            </w:r>
            <w:r>
              <w:rPr>
                <w:rFonts w:hint="eastAsia" w:ascii="仿宋_GB2312" w:eastAsia="仿宋_GB2312"/>
                <w:sz w:val="24"/>
                <w:szCs w:val="28"/>
              </w:rPr>
              <w:t>《兰州大学聘请知名专家学者来校讲学资助申请表》</w:t>
            </w: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25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提供专家照片一张，专家简介和讲座内容介绍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审批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讲座举办前两周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教务处、人力资源部、学院审批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325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提前两周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学校OA系统申报</w:t>
            </w: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259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（1）提供讲座地点，可联系学院办公室查询空余教室或联系研究生院并通过兰州大学OA系统提交《观云楼教室使用申请表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（2）提供具体的讲座时间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邀请人填写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《哲学社会学院讲座海报内容表》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8"/>
              </w:rPr>
            </w:pPr>
          </w:p>
        </w:tc>
        <w:tc>
          <w:tcPr>
            <w:tcW w:w="3259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接待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提前两周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由邀请人自行预订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8"/>
              </w:rPr>
              <w:t>被邀请人</w:t>
            </w:r>
            <w:r>
              <w:rPr>
                <w:rFonts w:hint="eastAsia" w:ascii="仿宋_GB2312" w:eastAsia="仿宋_GB2312"/>
                <w:sz w:val="24"/>
                <w:szCs w:val="28"/>
              </w:rPr>
              <w:t>机票、住宿等，也可由学院协助办理，租车由学院办理</w:t>
            </w: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25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提供航班信息和专家基本信息及其在兰时间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宣传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讲座后三天内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宣传报道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提供撰写好的新闻稿（配以讲座现场照片），在学校或者学院官网上发布新闻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81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报销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讲座后一周内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结算报销讲座开支费用</w:t>
            </w:r>
          </w:p>
        </w:tc>
        <w:tc>
          <w:tcPr>
            <w:tcW w:w="325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填写《兰州大学劳务酬金发放信息表》，</w:t>
            </w:r>
            <w:r>
              <w:rPr>
                <w:rFonts w:hint="eastAsia" w:ascii="仿宋_GB2312" w:eastAsia="仿宋_GB2312"/>
                <w:sz w:val="24"/>
                <w:szCs w:val="28"/>
              </w:rPr>
              <w:t>提供交通发票/行程单、住宿发票、租车发票等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8"/>
                <w:lang w:val="zh-CN"/>
              </w:rPr>
              <w:t>费用原始明细单据</w:t>
            </w:r>
          </w:p>
        </w:tc>
      </w:tr>
    </w:tbl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宋体" w:eastAsia="仿宋_GB2312"/>
          <w:sz w:val="32"/>
          <w:szCs w:val="32"/>
        </w:rPr>
        <w:t>2</w:t>
      </w:r>
    </w:p>
    <w:p>
      <w:pPr>
        <w:spacing w:line="500" w:lineRule="exact"/>
        <w:ind w:firstLine="960" w:firstLineChars="300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哲学社会学院邀请知名专家学者来校讲学申请表</w:t>
      </w:r>
    </w:p>
    <w:p>
      <w:pPr>
        <w:spacing w:after="156" w:afterLines="50"/>
        <w:ind w:left="-783" w:leftChars="-373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邀请人：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918"/>
        <w:gridCol w:w="672"/>
        <w:gridCol w:w="1270"/>
        <w:gridCol w:w="909"/>
        <w:gridCol w:w="1170"/>
        <w:gridCol w:w="1156"/>
        <w:gridCol w:w="554"/>
        <w:gridCol w:w="114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59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邀请专家姓    名</w:t>
            </w:r>
          </w:p>
        </w:tc>
        <w:tc>
          <w:tcPr>
            <w:tcW w:w="9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67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性别</w:t>
            </w:r>
          </w:p>
        </w:tc>
        <w:tc>
          <w:tcPr>
            <w:tcW w:w="12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国籍</w:t>
            </w:r>
          </w:p>
        </w:tc>
        <w:tc>
          <w:tcPr>
            <w:tcW w:w="11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年月</w:t>
            </w:r>
          </w:p>
        </w:tc>
        <w:tc>
          <w:tcPr>
            <w:tcW w:w="5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职称职务</w:t>
            </w:r>
          </w:p>
        </w:tc>
        <w:tc>
          <w:tcPr>
            <w:tcW w:w="101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 工 作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    位</w:t>
            </w:r>
          </w:p>
        </w:tc>
        <w:tc>
          <w:tcPr>
            <w:tcW w:w="3769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从事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专业</w:t>
            </w:r>
          </w:p>
        </w:tc>
        <w:tc>
          <w:tcPr>
            <w:tcW w:w="387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15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专家简介</w:t>
            </w:r>
          </w:p>
        </w:tc>
        <w:tc>
          <w:tcPr>
            <w:tcW w:w="881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5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left="-92" w:leftChars="-44" w:right="-73" w:rightChars="-35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拟讲学内容、时间及 范 围</w:t>
            </w:r>
          </w:p>
        </w:tc>
        <w:tc>
          <w:tcPr>
            <w:tcW w:w="881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例：</w:t>
            </w: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题目：×××××；时间：×××年×月×日×时；范围：×××;人数:××××。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拟 申 请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经    费</w:t>
            </w:r>
          </w:p>
        </w:tc>
        <w:tc>
          <w:tcPr>
            <w:tcW w:w="8813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right="-903" w:rightChars="-43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酬金：      国内交通费：     住宿费：       餐费：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意识形态承诺</w:t>
            </w:r>
          </w:p>
        </w:tc>
        <w:tc>
          <w:tcPr>
            <w:tcW w:w="8813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讲座全程符合社会主义核心价值观和主流意识形态。</w:t>
            </w:r>
          </w:p>
          <w:p>
            <w:pPr>
              <w:ind w:left="145" w:leftChars="69" w:firstLine="5100" w:firstLineChars="17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签字：                           </w:t>
            </w:r>
          </w:p>
          <w:p>
            <w:pPr>
              <w:ind w:left="145" w:leftChars="69" w:firstLine="5100" w:firstLineChars="17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5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单位意见</w:t>
            </w:r>
          </w:p>
        </w:tc>
        <w:tc>
          <w:tcPr>
            <w:tcW w:w="8813" w:type="dxa"/>
            <w:gridSpan w:val="9"/>
            <w:tcBorders>
              <w:right w:val="single" w:color="auto" w:sz="12" w:space="0"/>
            </w:tcBorders>
            <w:noWrap w:val="0"/>
            <w:vAlign w:val="top"/>
          </w:tcPr>
          <w:p>
            <w:pPr>
              <w:ind w:firstLine="300" w:firstLineChars="100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ind w:firstLine="3300" w:firstLineChars="11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科研副院长签字（公章）：                          </w:t>
            </w:r>
          </w:p>
          <w:p>
            <w:pPr>
              <w:ind w:left="124" w:leftChars="59" w:firstLine="5100" w:firstLineChars="17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年    月   日</w:t>
            </w:r>
          </w:p>
        </w:tc>
      </w:tr>
    </w:tbl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附件3</w:t>
      </w:r>
    </w:p>
    <w:p>
      <w:pPr>
        <w:spacing w:line="600" w:lineRule="exact"/>
        <w:ind w:firstLine="2560" w:firstLineChars="800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哲学社会学院讲座海报内容表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应兰州大学哲学社会学院邀请/应兰州大学哲学社会学院xx（副）教授邀请，XX大学XX教授将于20XX年X月X日访问兰州大学并做学术报告，欢迎全校师生积极参加！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报告人：XX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题目：XXXXXXXXXXX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时间：20XX年X月X日（星期x）xx:xx-xx:xx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地点：XX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报告内容简介：</w:t>
      </w:r>
    </w:p>
    <w:p>
      <w:pPr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报告人简介：</w:t>
      </w: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exact"/>
        <w:ind w:firstLine="1600" w:firstLineChars="50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附件4</w:t>
      </w:r>
    </w:p>
    <w:p>
      <w:pPr>
        <w:ind w:firstLine="2240" w:firstLineChars="700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兰州大学劳务酬金发放信息表</w:t>
      </w:r>
    </w:p>
    <w:p>
      <w:pPr>
        <w:ind w:firstLine="2240" w:firstLineChars="700"/>
        <w:rPr>
          <w:rFonts w:ascii="仿宋_GB2312" w:hAnsi="宋体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身份证号（护照号）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银行卡号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开户行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所属地区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发放标准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工作量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应发金额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420" w:left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420" w:left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420" w:left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420" w:left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left="420" w:leftChars="200"/>
        <w:rPr>
          <w:rFonts w:ascii="仿宋_GB2312" w:eastAsia="仿宋_GB2312"/>
          <w:sz w:val="32"/>
          <w:szCs w:val="32"/>
        </w:rPr>
      </w:pPr>
    </w:p>
    <w:sectPr>
      <w:pgSz w:w="11907" w:h="16840"/>
      <w:pgMar w:top="1247" w:right="1474" w:bottom="1701" w:left="158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344D1"/>
    <w:rsid w:val="4CED152C"/>
    <w:rsid w:val="7B53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2021-03-11T02:14:00Z</dcterms:created>
  <dc:creator>四木子</dc:creator>
  <cp:lastModifiedBy>四木子</cp:lastModifiedBy>
  <dcterms:modified xsi:type="dcterms:W3CDTF">2021-03-11T02:51:07Z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